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80E" w:rsidRPr="00C537EA" w:rsidRDefault="0084280E" w:rsidP="00C537EA">
      <w:pPr>
        <w:pStyle w:val="3"/>
        <w:ind w:left="7788"/>
        <w:jc w:val="right"/>
        <w:rPr>
          <w:sz w:val="24"/>
          <w:szCs w:val="24"/>
        </w:rPr>
      </w:pPr>
      <w:r w:rsidRPr="00C537EA">
        <w:rPr>
          <w:sz w:val="24"/>
          <w:szCs w:val="24"/>
        </w:rPr>
        <w:t>Проект</w:t>
      </w:r>
    </w:p>
    <w:p w:rsidR="0084280E" w:rsidRPr="00C537EA" w:rsidRDefault="0084280E" w:rsidP="009079B5">
      <w:pPr>
        <w:pStyle w:val="3"/>
        <w:rPr>
          <w:sz w:val="24"/>
          <w:szCs w:val="24"/>
        </w:rPr>
      </w:pPr>
    </w:p>
    <w:p w:rsidR="009079B5" w:rsidRPr="00C537EA" w:rsidRDefault="0084280E" w:rsidP="009079B5">
      <w:pPr>
        <w:pStyle w:val="3"/>
        <w:rPr>
          <w:i/>
          <w:sz w:val="24"/>
          <w:szCs w:val="24"/>
        </w:rPr>
      </w:pPr>
      <w:r w:rsidRPr="00C537EA">
        <w:rPr>
          <w:i/>
          <w:sz w:val="24"/>
          <w:szCs w:val="24"/>
        </w:rPr>
        <w:t xml:space="preserve">Изображение Государственного </w:t>
      </w:r>
      <w:r w:rsidR="009079B5" w:rsidRPr="00C537EA">
        <w:rPr>
          <w:i/>
          <w:sz w:val="24"/>
          <w:szCs w:val="24"/>
        </w:rPr>
        <w:t>Герб</w:t>
      </w:r>
      <w:r w:rsidRPr="00C537EA">
        <w:rPr>
          <w:i/>
          <w:sz w:val="24"/>
          <w:szCs w:val="24"/>
        </w:rPr>
        <w:t>а</w:t>
      </w:r>
      <w:r w:rsidR="009079B5" w:rsidRPr="00C537EA">
        <w:rPr>
          <w:i/>
          <w:sz w:val="24"/>
          <w:szCs w:val="24"/>
        </w:rPr>
        <w:t xml:space="preserve"> Республики Казахстан</w:t>
      </w:r>
    </w:p>
    <w:p w:rsidR="00EC1B5E" w:rsidRPr="00C537EA" w:rsidRDefault="00EC1B5E" w:rsidP="00EC1B5E">
      <w:pPr>
        <w:rPr>
          <w:sz w:val="24"/>
          <w:szCs w:val="24"/>
        </w:rPr>
      </w:pPr>
    </w:p>
    <w:p w:rsidR="009079B5" w:rsidRPr="00C537EA" w:rsidRDefault="009079B5" w:rsidP="009079B5">
      <w:pPr>
        <w:pStyle w:val="3"/>
        <w:rPr>
          <w:sz w:val="24"/>
          <w:szCs w:val="24"/>
        </w:rPr>
      </w:pPr>
    </w:p>
    <w:p w:rsidR="009079B5" w:rsidRPr="00C537EA" w:rsidRDefault="00663B1C" w:rsidP="009079B5">
      <w:pPr>
        <w:pStyle w:val="3"/>
        <w:rPr>
          <w:b/>
          <w:sz w:val="24"/>
          <w:szCs w:val="24"/>
        </w:rPr>
      </w:pPr>
      <w:r w:rsidRPr="00C537EA">
        <w:rPr>
          <w:b/>
          <w:sz w:val="24"/>
          <w:szCs w:val="24"/>
          <w:lang w:val="kk-KZ"/>
        </w:rPr>
        <w:t>НАЦИОНАЛЬНЫЙ</w:t>
      </w:r>
      <w:r w:rsidR="009079B5" w:rsidRPr="00C537EA">
        <w:rPr>
          <w:b/>
          <w:sz w:val="24"/>
          <w:szCs w:val="24"/>
        </w:rPr>
        <w:t xml:space="preserve"> СТАНДАРТ РЕСПУБЛИКИ КАЗАХСТАН</w:t>
      </w:r>
    </w:p>
    <w:p w:rsidR="00EC1B5E" w:rsidRPr="00C537EA" w:rsidRDefault="0077709B" w:rsidP="002D6CCC">
      <w:pPr>
        <w:pStyle w:val="3"/>
        <w:rPr>
          <w:b/>
          <w:sz w:val="24"/>
          <w:szCs w:val="24"/>
        </w:rPr>
      </w:pPr>
      <w:r w:rsidRPr="0077709B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.55pt;margin-top:-.35pt;width:473.15pt;height:0;z-index:1" o:connectortype="straight"/>
        </w:pict>
      </w:r>
    </w:p>
    <w:p w:rsidR="005E190D" w:rsidRDefault="005E190D" w:rsidP="00183AA1">
      <w:pPr>
        <w:pStyle w:val="a3"/>
        <w:jc w:val="left"/>
        <w:rPr>
          <w:szCs w:val="24"/>
        </w:rPr>
      </w:pPr>
    </w:p>
    <w:p w:rsidR="00C537EA" w:rsidRPr="00C537EA" w:rsidRDefault="00C537EA" w:rsidP="00183AA1">
      <w:pPr>
        <w:pStyle w:val="a3"/>
        <w:jc w:val="left"/>
        <w:rPr>
          <w:szCs w:val="24"/>
        </w:rPr>
      </w:pPr>
    </w:p>
    <w:p w:rsidR="005E190D" w:rsidRPr="00C537EA" w:rsidRDefault="005E190D" w:rsidP="00183AA1">
      <w:pPr>
        <w:pStyle w:val="a3"/>
        <w:jc w:val="left"/>
        <w:rPr>
          <w:szCs w:val="24"/>
        </w:rPr>
      </w:pPr>
    </w:p>
    <w:p w:rsidR="005E190D" w:rsidRPr="00C537EA" w:rsidRDefault="005E190D" w:rsidP="00183AA1">
      <w:pPr>
        <w:pStyle w:val="a3"/>
        <w:jc w:val="left"/>
        <w:rPr>
          <w:szCs w:val="24"/>
        </w:rPr>
      </w:pPr>
    </w:p>
    <w:p w:rsidR="005E190D" w:rsidRDefault="005E190D" w:rsidP="00183AA1">
      <w:pPr>
        <w:pStyle w:val="a3"/>
        <w:jc w:val="left"/>
        <w:rPr>
          <w:szCs w:val="24"/>
        </w:rPr>
      </w:pPr>
    </w:p>
    <w:p w:rsidR="00C537EA" w:rsidRDefault="00C537EA" w:rsidP="00183AA1">
      <w:pPr>
        <w:pStyle w:val="a3"/>
        <w:jc w:val="left"/>
        <w:rPr>
          <w:szCs w:val="24"/>
        </w:rPr>
      </w:pPr>
    </w:p>
    <w:p w:rsidR="00C537EA" w:rsidRDefault="00C537EA" w:rsidP="00183AA1">
      <w:pPr>
        <w:pStyle w:val="a3"/>
        <w:jc w:val="left"/>
        <w:rPr>
          <w:szCs w:val="24"/>
        </w:rPr>
      </w:pPr>
    </w:p>
    <w:p w:rsidR="00C537EA" w:rsidRDefault="00C537EA" w:rsidP="00183AA1">
      <w:pPr>
        <w:pStyle w:val="a3"/>
        <w:jc w:val="left"/>
        <w:rPr>
          <w:szCs w:val="24"/>
        </w:rPr>
      </w:pPr>
    </w:p>
    <w:p w:rsidR="00C537EA" w:rsidRDefault="00C537EA" w:rsidP="00183AA1">
      <w:pPr>
        <w:pStyle w:val="a3"/>
        <w:jc w:val="left"/>
        <w:rPr>
          <w:szCs w:val="24"/>
        </w:rPr>
      </w:pPr>
    </w:p>
    <w:p w:rsidR="00C537EA" w:rsidRDefault="00C537EA" w:rsidP="00183AA1">
      <w:pPr>
        <w:pStyle w:val="a3"/>
        <w:jc w:val="left"/>
        <w:rPr>
          <w:szCs w:val="24"/>
        </w:rPr>
      </w:pPr>
    </w:p>
    <w:p w:rsidR="00C537EA" w:rsidRDefault="00C537EA" w:rsidP="00183AA1">
      <w:pPr>
        <w:pStyle w:val="a3"/>
        <w:jc w:val="left"/>
        <w:rPr>
          <w:szCs w:val="24"/>
        </w:rPr>
      </w:pPr>
    </w:p>
    <w:p w:rsidR="00C537EA" w:rsidRPr="00C537EA" w:rsidRDefault="00C537EA" w:rsidP="00183AA1">
      <w:pPr>
        <w:pStyle w:val="a3"/>
        <w:jc w:val="left"/>
        <w:rPr>
          <w:szCs w:val="24"/>
        </w:rPr>
      </w:pPr>
    </w:p>
    <w:p w:rsidR="009079B5" w:rsidRPr="00C537EA" w:rsidRDefault="009079B5" w:rsidP="009079B5">
      <w:pPr>
        <w:pStyle w:val="a3"/>
        <w:rPr>
          <w:szCs w:val="24"/>
        </w:rPr>
      </w:pPr>
    </w:p>
    <w:p w:rsidR="005E190D" w:rsidRPr="00C537EA" w:rsidRDefault="005E190D" w:rsidP="009079B5">
      <w:pPr>
        <w:jc w:val="center"/>
        <w:rPr>
          <w:b/>
          <w:sz w:val="24"/>
          <w:szCs w:val="24"/>
        </w:rPr>
      </w:pPr>
    </w:p>
    <w:p w:rsidR="00F55BD7" w:rsidRDefault="00F55BD7" w:rsidP="009079B5">
      <w:pPr>
        <w:pStyle w:val="1"/>
        <w:rPr>
          <w:b/>
          <w:color w:val="000000"/>
          <w:sz w:val="24"/>
          <w:szCs w:val="24"/>
        </w:rPr>
      </w:pPr>
      <w:r w:rsidRPr="00F55BD7">
        <w:rPr>
          <w:b/>
          <w:color w:val="000000"/>
          <w:sz w:val="24"/>
          <w:szCs w:val="24"/>
        </w:rPr>
        <w:t>МЕТОДИЧЕСКИЕ УКАЗАНИЯ ПО ФОТОМЕТРИЧЕСКОМУ ИЗМЕРЕНИЮ КОНЦЕНТР</w:t>
      </w:r>
      <w:r>
        <w:rPr>
          <w:b/>
          <w:color w:val="000000"/>
          <w:sz w:val="24"/>
          <w:szCs w:val="24"/>
        </w:rPr>
        <w:t>АЦИИ КАРБОНАТА ЦИКЛОГЕКСИЛАМИНА</w:t>
      </w:r>
    </w:p>
    <w:p w:rsidR="005E190D" w:rsidRPr="00F55BD7" w:rsidRDefault="00F55BD7" w:rsidP="009079B5">
      <w:pPr>
        <w:pStyle w:val="1"/>
        <w:rPr>
          <w:b/>
          <w:sz w:val="24"/>
          <w:szCs w:val="24"/>
        </w:rPr>
      </w:pPr>
      <w:r w:rsidRPr="00F55BD7">
        <w:rPr>
          <w:b/>
          <w:color w:val="000000"/>
          <w:sz w:val="24"/>
          <w:szCs w:val="24"/>
        </w:rPr>
        <w:t>В ВОЗДУХЕ РАБОЧЕЙ ЗОНЫ</w:t>
      </w:r>
    </w:p>
    <w:p w:rsidR="005E190D" w:rsidRDefault="005E190D" w:rsidP="009079B5">
      <w:pPr>
        <w:pStyle w:val="1"/>
        <w:rPr>
          <w:b/>
          <w:sz w:val="24"/>
          <w:szCs w:val="24"/>
        </w:rPr>
      </w:pPr>
    </w:p>
    <w:p w:rsidR="00F55BD7" w:rsidRPr="00F55BD7" w:rsidRDefault="00F55BD7" w:rsidP="00F55BD7"/>
    <w:p w:rsidR="009079B5" w:rsidRPr="00C537EA" w:rsidRDefault="009079B5" w:rsidP="009079B5">
      <w:pPr>
        <w:pStyle w:val="1"/>
        <w:rPr>
          <w:b/>
          <w:sz w:val="24"/>
          <w:szCs w:val="24"/>
        </w:rPr>
      </w:pPr>
      <w:proofErr w:type="gramStart"/>
      <w:r w:rsidRPr="00C537EA">
        <w:rPr>
          <w:b/>
          <w:sz w:val="24"/>
          <w:szCs w:val="24"/>
        </w:rPr>
        <w:t>СТ</w:t>
      </w:r>
      <w:proofErr w:type="gramEnd"/>
      <w:r w:rsidRPr="00C537EA">
        <w:rPr>
          <w:b/>
          <w:sz w:val="24"/>
          <w:szCs w:val="24"/>
        </w:rPr>
        <w:t xml:space="preserve"> РК</w:t>
      </w:r>
    </w:p>
    <w:p w:rsidR="009079B5" w:rsidRPr="00C537EA" w:rsidRDefault="009079B5" w:rsidP="009079B5">
      <w:pPr>
        <w:jc w:val="center"/>
        <w:rPr>
          <w:sz w:val="24"/>
          <w:szCs w:val="24"/>
        </w:rPr>
      </w:pPr>
    </w:p>
    <w:p w:rsidR="009079B5" w:rsidRPr="00C537EA" w:rsidRDefault="009079B5" w:rsidP="009079B5">
      <w:pPr>
        <w:jc w:val="center"/>
        <w:rPr>
          <w:sz w:val="24"/>
          <w:szCs w:val="24"/>
        </w:rPr>
      </w:pPr>
    </w:p>
    <w:p w:rsidR="009079B5" w:rsidRDefault="009079B5" w:rsidP="009079B5">
      <w:pPr>
        <w:jc w:val="center"/>
        <w:rPr>
          <w:sz w:val="24"/>
          <w:szCs w:val="24"/>
        </w:rPr>
      </w:pPr>
    </w:p>
    <w:p w:rsidR="00C537EA" w:rsidRDefault="00C537EA" w:rsidP="009079B5">
      <w:pPr>
        <w:jc w:val="center"/>
        <w:rPr>
          <w:sz w:val="24"/>
          <w:szCs w:val="24"/>
        </w:rPr>
      </w:pPr>
    </w:p>
    <w:p w:rsidR="00C537EA" w:rsidRDefault="00C537EA" w:rsidP="009079B5">
      <w:pPr>
        <w:jc w:val="center"/>
        <w:rPr>
          <w:sz w:val="24"/>
          <w:szCs w:val="24"/>
        </w:rPr>
      </w:pPr>
    </w:p>
    <w:p w:rsidR="00C537EA" w:rsidRPr="00C537EA" w:rsidRDefault="00C537EA" w:rsidP="009079B5">
      <w:pPr>
        <w:jc w:val="center"/>
        <w:rPr>
          <w:sz w:val="24"/>
          <w:szCs w:val="24"/>
        </w:rPr>
      </w:pPr>
    </w:p>
    <w:p w:rsidR="00460768" w:rsidRPr="00C537EA" w:rsidRDefault="00460768" w:rsidP="009079B5">
      <w:pPr>
        <w:jc w:val="center"/>
        <w:rPr>
          <w:sz w:val="24"/>
          <w:szCs w:val="24"/>
        </w:rPr>
      </w:pPr>
    </w:p>
    <w:p w:rsidR="00663B1C" w:rsidRPr="00C537EA" w:rsidRDefault="00663B1C" w:rsidP="00663B1C">
      <w:pPr>
        <w:jc w:val="center"/>
        <w:rPr>
          <w:b/>
          <w:sz w:val="24"/>
          <w:szCs w:val="24"/>
        </w:rPr>
      </w:pPr>
    </w:p>
    <w:p w:rsidR="00663B1C" w:rsidRPr="00C537EA" w:rsidRDefault="00707D85" w:rsidP="00663B1C">
      <w:pPr>
        <w:jc w:val="center"/>
        <w:rPr>
          <w:i/>
          <w:sz w:val="24"/>
          <w:szCs w:val="24"/>
        </w:rPr>
      </w:pPr>
      <w:r w:rsidRPr="00C537EA">
        <w:rPr>
          <w:i/>
          <w:sz w:val="24"/>
          <w:szCs w:val="24"/>
        </w:rPr>
        <w:t>Настоящий проект стандарта</w:t>
      </w:r>
    </w:p>
    <w:p w:rsidR="00663B1C" w:rsidRPr="00C537EA" w:rsidRDefault="00663B1C" w:rsidP="00663B1C">
      <w:pPr>
        <w:jc w:val="center"/>
        <w:rPr>
          <w:i/>
          <w:sz w:val="24"/>
          <w:szCs w:val="24"/>
        </w:rPr>
      </w:pPr>
      <w:r w:rsidRPr="00C537EA">
        <w:rPr>
          <w:i/>
          <w:sz w:val="24"/>
          <w:szCs w:val="24"/>
        </w:rPr>
        <w:t>не подлежит применению до его утверждения</w:t>
      </w:r>
    </w:p>
    <w:p w:rsidR="006344D9" w:rsidRPr="00C537EA" w:rsidRDefault="006344D9" w:rsidP="00663B1C">
      <w:pPr>
        <w:jc w:val="center"/>
        <w:rPr>
          <w:b/>
          <w:sz w:val="24"/>
          <w:szCs w:val="24"/>
        </w:rPr>
      </w:pPr>
    </w:p>
    <w:p w:rsidR="00460768" w:rsidRPr="00C537EA" w:rsidRDefault="00460768" w:rsidP="00663B1C">
      <w:pPr>
        <w:jc w:val="center"/>
        <w:rPr>
          <w:b/>
          <w:sz w:val="24"/>
          <w:szCs w:val="24"/>
        </w:rPr>
      </w:pPr>
    </w:p>
    <w:p w:rsidR="00663B1C" w:rsidRPr="00C537EA" w:rsidRDefault="00663B1C" w:rsidP="00663B1C">
      <w:pPr>
        <w:jc w:val="center"/>
        <w:rPr>
          <w:b/>
          <w:sz w:val="24"/>
          <w:szCs w:val="24"/>
        </w:rPr>
      </w:pPr>
    </w:p>
    <w:p w:rsidR="00663B1C" w:rsidRDefault="00663B1C" w:rsidP="00663B1C">
      <w:pPr>
        <w:jc w:val="center"/>
        <w:rPr>
          <w:b/>
          <w:sz w:val="24"/>
          <w:szCs w:val="24"/>
        </w:rPr>
      </w:pPr>
    </w:p>
    <w:p w:rsidR="002D6CCC" w:rsidRPr="00C537EA" w:rsidRDefault="002D6CCC" w:rsidP="00663B1C">
      <w:pPr>
        <w:jc w:val="center"/>
        <w:rPr>
          <w:b/>
          <w:sz w:val="24"/>
          <w:szCs w:val="24"/>
        </w:rPr>
      </w:pPr>
    </w:p>
    <w:p w:rsidR="00663B1C" w:rsidRPr="00C537EA" w:rsidRDefault="00663B1C" w:rsidP="00663B1C">
      <w:pPr>
        <w:jc w:val="center"/>
        <w:rPr>
          <w:b/>
          <w:sz w:val="24"/>
          <w:szCs w:val="24"/>
        </w:rPr>
      </w:pPr>
    </w:p>
    <w:p w:rsidR="000959D8" w:rsidRPr="00C537EA" w:rsidRDefault="000959D8" w:rsidP="00663B1C">
      <w:pPr>
        <w:jc w:val="center"/>
        <w:rPr>
          <w:b/>
          <w:sz w:val="24"/>
          <w:szCs w:val="24"/>
        </w:rPr>
      </w:pPr>
    </w:p>
    <w:p w:rsidR="00663B1C" w:rsidRPr="00C537EA" w:rsidRDefault="00663B1C" w:rsidP="00663B1C">
      <w:pPr>
        <w:jc w:val="center"/>
        <w:rPr>
          <w:b/>
          <w:sz w:val="24"/>
          <w:szCs w:val="24"/>
        </w:rPr>
      </w:pPr>
      <w:r w:rsidRPr="00C537EA">
        <w:rPr>
          <w:b/>
          <w:sz w:val="24"/>
          <w:szCs w:val="24"/>
        </w:rPr>
        <w:t>Комитет технического регулирования и метрологии</w:t>
      </w:r>
    </w:p>
    <w:p w:rsidR="005E190D" w:rsidRPr="00C537EA" w:rsidRDefault="00663B1C" w:rsidP="00663B1C">
      <w:pPr>
        <w:jc w:val="center"/>
        <w:rPr>
          <w:b/>
          <w:sz w:val="24"/>
          <w:szCs w:val="24"/>
        </w:rPr>
      </w:pPr>
      <w:r w:rsidRPr="00C537EA">
        <w:rPr>
          <w:b/>
          <w:sz w:val="24"/>
          <w:szCs w:val="24"/>
        </w:rPr>
        <w:t xml:space="preserve">Министерства </w:t>
      </w:r>
      <w:r w:rsidR="005B3213">
        <w:rPr>
          <w:b/>
          <w:sz w:val="24"/>
          <w:szCs w:val="24"/>
        </w:rPr>
        <w:t>торговли и интеграции</w:t>
      </w:r>
      <w:bookmarkStart w:id="0" w:name="_GoBack"/>
      <w:bookmarkEnd w:id="0"/>
      <w:r w:rsidR="008D1A0F" w:rsidRPr="00C537EA">
        <w:rPr>
          <w:b/>
          <w:sz w:val="24"/>
          <w:szCs w:val="24"/>
        </w:rPr>
        <w:t xml:space="preserve"> </w:t>
      </w:r>
    </w:p>
    <w:p w:rsidR="00663B1C" w:rsidRPr="00C537EA" w:rsidRDefault="005E190D" w:rsidP="00663B1C">
      <w:pPr>
        <w:jc w:val="center"/>
        <w:rPr>
          <w:b/>
          <w:sz w:val="24"/>
          <w:szCs w:val="24"/>
        </w:rPr>
      </w:pPr>
      <w:r w:rsidRPr="00C537EA">
        <w:rPr>
          <w:b/>
          <w:sz w:val="24"/>
          <w:szCs w:val="24"/>
        </w:rPr>
        <w:t xml:space="preserve">Республики </w:t>
      </w:r>
      <w:r w:rsidR="00663B1C" w:rsidRPr="00C537EA">
        <w:rPr>
          <w:b/>
          <w:sz w:val="24"/>
          <w:szCs w:val="24"/>
        </w:rPr>
        <w:t>Казахстан</w:t>
      </w:r>
    </w:p>
    <w:p w:rsidR="00663B1C" w:rsidRPr="00C537EA" w:rsidRDefault="00663B1C" w:rsidP="00663B1C">
      <w:pPr>
        <w:jc w:val="center"/>
        <w:rPr>
          <w:b/>
          <w:sz w:val="24"/>
          <w:szCs w:val="24"/>
        </w:rPr>
      </w:pPr>
      <w:r w:rsidRPr="00C537EA">
        <w:rPr>
          <w:b/>
          <w:sz w:val="24"/>
          <w:szCs w:val="24"/>
        </w:rPr>
        <w:t>(Госстандарт)</w:t>
      </w:r>
    </w:p>
    <w:p w:rsidR="00EC1B5E" w:rsidRPr="00C537EA" w:rsidRDefault="00EC1B5E" w:rsidP="00663B1C">
      <w:pPr>
        <w:jc w:val="center"/>
        <w:rPr>
          <w:b/>
          <w:sz w:val="24"/>
          <w:szCs w:val="24"/>
        </w:rPr>
      </w:pPr>
    </w:p>
    <w:p w:rsidR="00DF7C57" w:rsidRPr="00C537EA" w:rsidRDefault="00A31C59" w:rsidP="00663B1C">
      <w:pPr>
        <w:jc w:val="center"/>
        <w:rPr>
          <w:b/>
          <w:sz w:val="24"/>
          <w:szCs w:val="24"/>
        </w:rPr>
      </w:pPr>
      <w:proofErr w:type="spellStart"/>
      <w:r w:rsidRPr="00C537EA">
        <w:rPr>
          <w:b/>
          <w:sz w:val="24"/>
          <w:szCs w:val="24"/>
        </w:rPr>
        <w:t>Нур-Султан</w:t>
      </w:r>
      <w:proofErr w:type="spellEnd"/>
    </w:p>
    <w:sectPr w:rsidR="00DF7C57" w:rsidRPr="00C537EA" w:rsidSect="0084280E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C57"/>
    <w:rsid w:val="00037E52"/>
    <w:rsid w:val="000959D8"/>
    <w:rsid w:val="000C3EF7"/>
    <w:rsid w:val="00183AA1"/>
    <w:rsid w:val="00211078"/>
    <w:rsid w:val="002B046D"/>
    <w:rsid w:val="002D6CCC"/>
    <w:rsid w:val="0035741D"/>
    <w:rsid w:val="00460768"/>
    <w:rsid w:val="004720F7"/>
    <w:rsid w:val="004F52CA"/>
    <w:rsid w:val="005202D1"/>
    <w:rsid w:val="005519A0"/>
    <w:rsid w:val="005B3213"/>
    <w:rsid w:val="005E190D"/>
    <w:rsid w:val="006344D9"/>
    <w:rsid w:val="00657C4E"/>
    <w:rsid w:val="00663B1C"/>
    <w:rsid w:val="006C72B6"/>
    <w:rsid w:val="00707D85"/>
    <w:rsid w:val="00742B92"/>
    <w:rsid w:val="0077709B"/>
    <w:rsid w:val="007B5CE3"/>
    <w:rsid w:val="0084280E"/>
    <w:rsid w:val="008C3D72"/>
    <w:rsid w:val="008D1A0F"/>
    <w:rsid w:val="008D3347"/>
    <w:rsid w:val="009079B5"/>
    <w:rsid w:val="00A31C59"/>
    <w:rsid w:val="00A865CC"/>
    <w:rsid w:val="00C1711C"/>
    <w:rsid w:val="00C37E6F"/>
    <w:rsid w:val="00C537EA"/>
    <w:rsid w:val="00DD310B"/>
    <w:rsid w:val="00DD7C75"/>
    <w:rsid w:val="00DF7C57"/>
    <w:rsid w:val="00EC1B5E"/>
    <w:rsid w:val="00F55BD7"/>
    <w:rsid w:val="00FF6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79B5"/>
    <w:rPr>
      <w:sz w:val="28"/>
    </w:rPr>
  </w:style>
  <w:style w:type="paragraph" w:styleId="1">
    <w:name w:val="heading 1"/>
    <w:basedOn w:val="a"/>
    <w:next w:val="a"/>
    <w:qFormat/>
    <w:rsid w:val="009079B5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9079B5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9079B5"/>
    <w:pPr>
      <w:keepNext/>
      <w:jc w:val="center"/>
      <w:outlineLvl w:val="2"/>
    </w:pPr>
  </w:style>
  <w:style w:type="paragraph" w:styleId="4">
    <w:name w:val="heading 4"/>
    <w:basedOn w:val="a"/>
    <w:next w:val="a"/>
    <w:qFormat/>
    <w:rsid w:val="009079B5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079B5"/>
    <w:pPr>
      <w:jc w:val="center"/>
    </w:pPr>
    <w:rPr>
      <w:b/>
      <w:sz w:val="24"/>
    </w:rPr>
  </w:style>
  <w:style w:type="paragraph" w:customStyle="1" w:styleId="a4">
    <w:name w:val="Знак Знак Знак"/>
    <w:basedOn w:val="a"/>
    <w:autoRedefine/>
    <w:rsid w:val="004F52CA"/>
    <w:pPr>
      <w:spacing w:after="160" w:line="240" w:lineRule="exact"/>
    </w:pPr>
    <w:rPr>
      <w:rFonts w:eastAsia="SimSun"/>
      <w:b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Республики Казахстан</vt:lpstr>
    </vt:vector>
  </TitlesOfParts>
  <Company>РГП "КазИнМетр"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Республики Казахстан</dc:title>
  <dc:creator>user</dc:creator>
  <cp:lastModifiedBy>Yarik</cp:lastModifiedBy>
  <cp:revision>2</cp:revision>
  <cp:lastPrinted>2019-06-25T09:43:00Z</cp:lastPrinted>
  <dcterms:created xsi:type="dcterms:W3CDTF">2020-03-14T15:20:00Z</dcterms:created>
  <dcterms:modified xsi:type="dcterms:W3CDTF">2020-03-14T15:20:00Z</dcterms:modified>
</cp:coreProperties>
</file>